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wordWrap w:val="0"/>
        <w:rPr>
          <w:sz w:val="20"/>
          <w:szCs w:val="20"/>
          <w:rFonts w:ascii="Broadway" w:eastAsia="Broadway" w:hAnsi="Broadway" w:hint="default"/>
        </w:rPr>
      </w:pPr>
      <w:r>
        <w:rPr>
          <w:rStyle w:val="Character1"/>
          <w:b/>
          <w:sz w:val="72"/>
          <w:szCs w:val="72"/>
        </w:rPr>
        <w:t xml:space="preserve">Randolph County </w:t>
      </w:r>
      <w:r>
        <w:rPr>
          <w:rStyle w:val="Character1"/>
          <w:b/>
          <w:sz w:val="72"/>
          <w:szCs w:val="72"/>
        </w:rPr>
        <w:t>Classic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Broadway" w:eastAsia="Broadway" w:hAnsi="Broadway" w:hint="default"/>
        </w:rPr>
      </w:pPr>
      <w:r>
        <w:rPr>
          <w:rStyle w:val="Character3"/>
          <w:b/>
          <w:sz w:val="56"/>
          <w:szCs w:val="56"/>
        </w:rPr>
        <w:t xml:space="preserve"> AJCA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Broadway" w:eastAsia="Broadway" w:hAnsi="Broadway" w:hint="default"/>
        </w:rPr>
      </w:pPr>
      <w:r>
        <w:rPr>
          <w:rStyle w:val="Character3"/>
          <w:b/>
          <w:sz w:val="56"/>
          <w:szCs w:val="56"/>
        </w:rPr>
        <w:t xml:space="preserve">April 9</w:t>
      </w:r>
      <w:r>
        <w:rPr>
          <w:rStyle w:val="Character4"/>
          <w:vertAlign w:val="superscript"/>
          <w:b/>
          <w:sz w:val="56"/>
          <w:szCs w:val="56"/>
        </w:rPr>
        <w:t>th</w:t>
      </w:r>
      <w:r>
        <w:rPr>
          <w:rStyle w:val="Character3"/>
          <w:b/>
          <w:sz w:val="56"/>
          <w:szCs w:val="56"/>
        </w:rPr>
        <w:t xml:space="preserve"> 2016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6"/>
          <w:i/>
          <w:b/>
          <w:sz w:val="28"/>
          <w:szCs w:val="28"/>
        </w:rPr>
        <w:t xml:space="preserve">10 a.m. Show time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6"/>
          <w:i/>
          <w:b/>
          <w:sz w:val="28"/>
          <w:szCs w:val="28"/>
        </w:rPr>
        <w:t xml:space="preserve">Registration 7 a.m. to 9 a.m.</w:t>
      </w:r>
    </w:p>
    <w:p>
      <w:pPr>
        <w:pStyle w:val="Para1"/>
        <w:spacing w:line="276" w:lineRule="auto" w:after="200"/>
        <w:ind w:left="0" w:hanging="0"/>
        <w:wordWrap w:val="0"/>
        <w:rPr>
          <w:sz w:val="20"/>
          <w:szCs w:val="20"/>
          <w:rFonts w:ascii="Broadway" w:eastAsia="Broadway" w:hAnsi="Broadway" w:hint="default"/>
        </w:rPr>
      </w:pPr>
      <w:r>
        <w:rPr>
          <w:rStyle w:val="Character8"/>
          <w:b/>
          <w:sz w:val="44"/>
          <w:szCs w:val="44"/>
        </w:rPr>
        <w:t xml:space="preserve">Randolph County Fairgrounds </w:t>
      </w:r>
      <w:r>
        <w:rPr>
          <w:rStyle w:val="Character8"/>
          <w:b/>
          <w:sz w:val="44"/>
          <w:szCs w:val="44"/>
        </w:rPr>
        <w:t xml:space="preserve">Pocahontas AR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i/>
          <w:b/>
          <w:sz w:val="32"/>
          <w:szCs w:val="32"/>
        </w:rPr>
        <w:t xml:space="preserve">Ring #1 / AJCA points only in Ring One Ring/Two </w:t>
      </w:r>
      <w:r>
        <w:rPr>
          <w:rStyle w:val="Character10"/>
          <w:i/>
          <w:b/>
          <w:sz w:val="32"/>
          <w:szCs w:val="32"/>
        </w:rPr>
        <w:t xml:space="preserve">shows/Two Judges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i/>
          <w:b/>
          <w:sz w:val="32"/>
          <w:szCs w:val="32"/>
        </w:rPr>
        <w:t xml:space="preserve">Prizes awarded in #2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i/>
          <w:b/>
          <w:sz w:val="32"/>
          <w:szCs w:val="32"/>
        </w:rPr>
        <w:t xml:space="preserve">Preregister deadline Wed April 6</w:t>
      </w:r>
      <w:r>
        <w:rPr>
          <w:rStyle w:val="Character11"/>
          <w:vertAlign w:val="superscript"/>
          <w:i/>
          <w:b/>
          <w:sz w:val="32"/>
          <w:szCs w:val="32"/>
        </w:rPr>
        <w:t>th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3"/>
          <w:vertAlign w:val="subscript"/>
          <w:b/>
          <w:sz w:val="44"/>
          <w:szCs w:val="44"/>
        </w:rPr>
        <w:t xml:space="preserve">Early entry fee: $20 per head cover both shows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5"/>
          <w:vertAlign w:val="superscript"/>
          <w:b/>
          <w:sz w:val="44"/>
          <w:szCs w:val="44"/>
        </w:rPr>
        <w:t xml:space="preserve">Show day entry fee: $30 per head covers both shows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5"/>
          <w:vertAlign w:val="superscript"/>
          <w:b/>
          <w:sz w:val="44"/>
          <w:szCs w:val="44"/>
        </w:rPr>
        <w:t xml:space="preserve">$10 showmanship fee covers both shows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5"/>
          <w:vertAlign w:val="superscript"/>
          <w:b/>
          <w:sz w:val="44"/>
          <w:szCs w:val="44"/>
        </w:rPr>
        <w:t xml:space="preserve">Info: Wes Hardin 870-378-1343</w:t>
      </w: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4"/>
          <w:vertAlign w:val="superscript"/>
          <w:b/>
          <w:sz w:val="44"/>
          <w:szCs w:val="44"/>
        </w:rPr>
        <w:t xml:space="preserve">Randolph County Classic April 9th 2016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4"/>
          <w:vertAlign w:val="superscript"/>
          <w:b/>
          <w:sz w:val="44"/>
          <w:szCs w:val="44"/>
        </w:rPr>
        <w:t xml:space="preserve">Exhibitor Name: 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4"/>
          <w:vertAlign w:val="superscript"/>
          <w:b/>
          <w:sz w:val="44"/>
          <w:szCs w:val="44"/>
        </w:rPr>
        <w:t>Address: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4"/>
          <w:vertAlign w:val="superscript"/>
          <w:b/>
          <w:sz w:val="44"/>
          <w:szCs w:val="44"/>
        </w:rPr>
        <w:t>City: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>State: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>Zip:</w:t>
      </w: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4"/>
          <w:vertAlign w:val="superscript"/>
          <w:b/>
          <w:sz w:val="44"/>
          <w:szCs w:val="44"/>
        </w:rPr>
        <w:t>Phone: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>Age:</w:t>
      </w: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4"/>
          <w:vertAlign w:val="superscript"/>
          <w:b/>
          <w:sz w:val="44"/>
          <w:szCs w:val="44"/>
        </w:rPr>
        <w:t xml:space="preserve">Early Entry Fee: $20 per head covers both shows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 xml:space="preserve">Early Entry Deadline: Wednesday, April 6th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 xml:space="preserve">Entries day of show $30 per head covers both shows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 xml:space="preserve">$10 Showmanship covers both shows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4"/>
          <w:vertAlign w:val="superscript"/>
          <w:b/>
          <w:sz w:val="44"/>
          <w:szCs w:val="44"/>
        </w:rPr>
        <w:t>Breed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 xml:space="preserve">Name of animal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>Sex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>DOB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 xml:space="preserve">     Registration #</w:t>
      </w: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4"/>
          <w:vertAlign w:val="superscript"/>
          <w:b/>
          <w:sz w:val="44"/>
          <w:szCs w:val="44"/>
        </w:rPr>
        <w:t xml:space="preserve">Entry fee: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</w:p>
    <w:p>
      <w:pPr>
        <w:pStyle w:val="Para5"/>
        <w:spacing w:line="276" w:lineRule="auto" w:after="200"/>
        <w:ind w:left="0" w:hanging="0"/>
        <w:wordWrap w:val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4"/>
          <w:vertAlign w:val="superscript"/>
          <w:b/>
          <w:sz w:val="44"/>
          <w:szCs w:val="44"/>
        </w:rPr>
        <w:t xml:space="preserve">Circle which showmanship: Peewee     Jr     Sr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 xml:space="preserve">Mail entry forms to:  Doty Reed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 xml:space="preserve">1183 Old Ferry Ln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 xml:space="preserve">Pocahontas Ar 72455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 xml:space="preserve">or dotyreed@yahoo.com</w:t>
      </w:r>
      <w:r>
        <w:rPr>
          <w:rStyle w:val="Character14"/>
          <w:vertAlign w:val="superscript"/>
          <w:b/>
          <w:sz w:val="44"/>
          <w:szCs w:val="44"/>
        </w:rPr>
        <w:tab/>
      </w:r>
      <w:r>
        <w:rPr>
          <w:rStyle w:val="Character14"/>
          <w:vertAlign w:val="superscript"/>
          <w:b/>
          <w:sz w:val="44"/>
          <w:szCs w:val="44"/>
        </w:rPr>
        <w:tab/>
      </w: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roadway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Black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center"/>
      <w:wordWrap w:val="true"/>
      <w:ind w:left="0" w:hanging="0"/>
      <w:rPr/>
    </w:pPr>
  </w:style>
  <w:style w:type="paragraph" w:customStyle="1" w:styleId="Para1">
    <w:name w:val="ParaAttribute1"/>
    <w:pPr>
      <w:spacing w:after="200"/>
      <w:jc w:val="center"/>
      <w:wordWrap w:val="true"/>
      <w:ind w:left="0" w:hanging="0"/>
      <w:rPr/>
    </w:pPr>
  </w:style>
  <w:style w:type="paragraph" w:customStyle="1" w:styleId="Para2">
    <w:name w:val="ParaAttribute2"/>
    <w:pPr>
      <w:spacing w:after="200"/>
      <w:jc w:val="center"/>
      <w:wordWrap w:val="true"/>
      <w:ind w:left="0" w:hanging="0"/>
      <w:rPr/>
    </w:pPr>
  </w:style>
  <w:style w:type="paragraph" w:customStyle="1" w:styleId="Para3">
    <w:name w:val="ParaAttribute3"/>
    <w:pPr>
      <w:spacing w:after="200"/>
      <w:jc w:val="left"/>
      <w:wordWrap w:val="true"/>
      <w:ind w:left="0" w:hanging="0"/>
      <w:rPr/>
    </w:pPr>
  </w:style>
  <w:style w:type="paragraph" w:customStyle="1" w:styleId="Para4">
    <w:name w:val="ParaAttribute4"/>
    <w:pPr>
      <w:jc w:val="left"/>
      <w:wordWrap w:val="true"/>
      <w:ind w:left="0" w:hanging="0"/>
      <w:widowControl w:val="false"/>
      <w:rPr/>
    </w:pPr>
  </w:style>
  <w:style w:type="paragraph" w:customStyle="1" w:styleId="Para5">
    <w:name w:val="ParaAttribute5"/>
    <w:pPr>
      <w:spacing w:after="200"/>
      <w:jc w:val="left"/>
      <w:wordWrap w:val="true"/>
      <w:ind w:left="0" w:hanging="0"/>
      <w:rPr/>
    </w:pPr>
  </w:style>
  <w:style w:type="character" w:customStyle="1" w:styleId="Character0">
    <w:name w:val="CharAttribute0"/>
    <w:rPr>
      <w:rFonts w:ascii="Broadway" w:eastAsia="Broadway"/>
      <w:b/>
      <w:sz w:val="72"/>
    </w:rPr>
  </w:style>
  <w:style w:type="character" w:customStyle="1" w:styleId="Character1">
    <w:name w:val="CharAttribute1"/>
    <w:rPr>
      <w:rFonts w:ascii="Broadway" w:eastAsia="Broadway"/>
      <w:b/>
      <w:sz w:val="72"/>
    </w:rPr>
  </w:style>
  <w:style w:type="character" w:customStyle="1" w:styleId="Character2">
    <w:name w:val="CharAttribute2"/>
    <w:rPr>
      <w:rFonts w:ascii="Broadway" w:eastAsia="Broadway"/>
      <w:b/>
      <w:sz w:val="56"/>
    </w:rPr>
  </w:style>
  <w:style w:type="character" w:customStyle="1" w:styleId="Character3">
    <w:name w:val="CharAttribute3"/>
    <w:rPr>
      <w:rFonts w:ascii="Broadway" w:eastAsia="Broadway"/>
      <w:b/>
      <w:sz w:val="56"/>
    </w:rPr>
  </w:style>
  <w:style w:type="character" w:customStyle="1" w:styleId="Character4">
    <w:name w:val="CharAttribute4"/>
    <w:rPr>
      <w:rFonts w:ascii="Broadway" w:eastAsia="Broadway"/>
      <w:vertAlign w:val="superscript"/>
      <w:b/>
      <w:sz w:val="56"/>
    </w:rPr>
  </w:style>
  <w:style w:type="character" w:customStyle="1" w:styleId="Character5">
    <w:name w:val="CharAttribute5"/>
    <w:rPr>
      <w:rFonts w:ascii="Arial Black" w:eastAsia="Arial Black"/>
      <w:i/>
      <w:b/>
      <w:sz w:val="28"/>
    </w:rPr>
  </w:style>
  <w:style w:type="character" w:customStyle="1" w:styleId="Character6">
    <w:name w:val="CharAttribute6"/>
    <w:rPr>
      <w:rFonts w:ascii="Arial Black" w:eastAsia="Arial Black"/>
      <w:i/>
      <w:b/>
      <w:sz w:val="28"/>
    </w:rPr>
  </w:style>
  <w:style w:type="character" w:customStyle="1" w:styleId="Character7">
    <w:name w:val="CharAttribute7"/>
    <w:rPr>
      <w:rFonts w:ascii="Broadway" w:eastAsia="Broadway"/>
      <w:b/>
      <w:sz w:val="44"/>
    </w:rPr>
  </w:style>
  <w:style w:type="character" w:customStyle="1" w:styleId="Character8">
    <w:name w:val="CharAttribute8"/>
    <w:rPr>
      <w:rFonts w:ascii="Broadway" w:eastAsia="Broadway"/>
      <w:b/>
      <w:sz w:val="44"/>
    </w:rPr>
  </w:style>
  <w:style w:type="character" w:customStyle="1" w:styleId="Character9">
    <w:name w:val="CharAttribute9"/>
    <w:rPr>
      <w:rFonts w:ascii="Arial Black" w:eastAsia="Arial Black"/>
      <w:i/>
      <w:b/>
      <w:sz w:val="32"/>
    </w:rPr>
  </w:style>
  <w:style w:type="character" w:customStyle="1" w:styleId="Character10">
    <w:name w:val="CharAttribute10"/>
    <w:rPr>
      <w:rFonts w:ascii="Arial Black" w:eastAsia="Arial Black"/>
      <w:i/>
      <w:b/>
      <w:sz w:val="32"/>
    </w:rPr>
  </w:style>
  <w:style w:type="character" w:customStyle="1" w:styleId="Character11">
    <w:name w:val="CharAttribute11"/>
    <w:rPr>
      <w:rFonts w:ascii="Arial Black" w:eastAsia="Arial Black"/>
      <w:vertAlign w:val="superscript"/>
      <w:i/>
      <w:b/>
      <w:sz w:val="32"/>
    </w:rPr>
  </w:style>
  <w:style w:type="character" w:customStyle="1" w:styleId="Character12">
    <w:name w:val="CharAttribute12"/>
    <w:rPr>
      <w:rFonts w:ascii="Arial Black" w:eastAsia="Arial Black"/>
      <w:vertAlign w:val="subscript"/>
      <w:b/>
      <w:sz w:val="44"/>
    </w:rPr>
  </w:style>
  <w:style w:type="character" w:customStyle="1" w:styleId="Character13">
    <w:name w:val="CharAttribute13"/>
    <w:rPr>
      <w:rFonts w:ascii="Arial Black" w:eastAsia="Arial Black"/>
      <w:vertAlign w:val="subscript"/>
      <w:b/>
      <w:sz w:val="44"/>
    </w:rPr>
  </w:style>
  <w:style w:type="character" w:customStyle="1" w:styleId="Character14">
    <w:name w:val="CharAttribute14"/>
    <w:rPr>
      <w:rFonts w:ascii="Arial Black" w:eastAsia="Arial Black"/>
      <w:vertAlign w:val="superscript"/>
      <w:b/>
      <w:sz w:val="44"/>
    </w:rPr>
  </w:style>
  <w:style w:type="character" w:customStyle="1" w:styleId="Character15">
    <w:name w:val="CharAttribute15"/>
    <w:rPr>
      <w:rFonts w:ascii="Arial Black" w:eastAsia="Arial Black"/>
      <w:vertAlign w:val="superscript"/>
      <w:b/>
      <w:sz w:val="44"/>
    </w:rPr>
  </w:style>
  <w:style w:type="character" w:customStyle="1" w:styleId="Character16">
    <w:name w:val="CharAttribute16"/>
    <w:rPr>
      <w:rFonts w:ascii="Broadway" w:eastAsia="Broadway"/>
      <w:vertAlign w:val="superscript"/>
      <w:b/>
      <w:sz w:val="44"/>
    </w:rPr>
  </w:style>
  <w:style w:type="character" w:customStyle="1" w:styleId="Character17">
    <w:name w:val="CharAttribute17"/>
    <w:rPr>
      <w:rFonts w:ascii="Broadway" w:eastAsia="Broadway"/>
      <w:b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429</Characters>
  <CharactersWithSpaces>0</CharactersWithSpaces>
  <Company>Hewlett-Packard</Company>
  <DocSecurity>0</DocSecurity>
  <HyperlinksChanged>false</HyperlinksChanged>
  <Lines>3</Lines>
  <LinksUpToDate>false</LinksUpToDate>
  <Pages>2</Pages>
  <Paragraphs>1</Paragraphs>
  <Words>64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Doty</dc:creator>
  <cp:lastModifiedBy>Doty</cp:lastModifiedBy>
  <dcterms:modified xsi:type="dcterms:W3CDTF">2016-03-03T02:24:00Z</dcterms:modified>
</cp:coreProperties>
</file>